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B5AE9" w14:textId="77777777"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r>
        <w:rPr>
          <w:rFonts w:ascii="Arial" w:eastAsia="Times New Roman" w:hAnsi="Arial" w:cs="Arial"/>
          <w:b/>
          <w:noProof/>
          <w:color w:val="404040" w:themeColor="text1" w:themeTint="BF"/>
          <w:szCs w:val="24"/>
          <w:lang w:val="en-GB" w:eastAsia="en-GB"/>
        </w:rPr>
        <w:t xml:space="preserve">         </w:t>
      </w:r>
      <w:r w:rsidR="00D254CE" w:rsidRPr="00F617FF">
        <w:rPr>
          <w:rFonts w:ascii="Arial" w:eastAsia="Times New Roman" w:hAnsi="Arial" w:cs="Arial"/>
          <w:b/>
          <w:noProof/>
          <w:color w:val="404040" w:themeColor="text1" w:themeTint="BF"/>
          <w:szCs w:val="24"/>
          <w:lang w:val="en-GB" w:eastAsia="en-GB"/>
        </w:rPr>
        <w:drawing>
          <wp:inline distT="0" distB="0" distL="0" distR="0" wp14:anchorId="1CE6134A" wp14:editId="417EB5EE">
            <wp:extent cx="1246909" cy="467721"/>
            <wp:effectExtent l="0" t="0" r="0" b="0"/>
            <wp:docPr id="4" name="Picture 4" descr="GCA_Logo_2016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_Logo_2016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377" cy="467897"/>
                    </a:xfrm>
                    <a:prstGeom prst="rect">
                      <a:avLst/>
                    </a:prstGeom>
                    <a:noFill/>
                    <a:ln>
                      <a:noFill/>
                    </a:ln>
                  </pic:spPr>
                </pic:pic>
              </a:graphicData>
            </a:graphic>
          </wp:inline>
        </w:drawing>
      </w:r>
      <w:r w:rsidR="00D254CE" w:rsidRPr="00F617FF">
        <w:rPr>
          <w:rFonts w:ascii="Times New Roman" w:eastAsia="Times New Roman" w:hAnsi="Times New Roman" w:cs="Times New Roman"/>
          <w:noProof/>
          <w:color w:val="404040" w:themeColor="text1" w:themeTint="BF"/>
          <w:sz w:val="7"/>
          <w:szCs w:val="7"/>
          <w:lang w:val="en-GB" w:eastAsia="en-GB"/>
        </w:rPr>
        <w:drawing>
          <wp:anchor distT="36576" distB="36576" distL="36576" distR="36576" simplePos="0" relativeHeight="251658752" behindDoc="0" locked="0" layoutInCell="1" allowOverlap="1" wp14:anchorId="35164035" wp14:editId="31A9F571">
            <wp:simplePos x="0" y="0"/>
            <wp:positionH relativeFrom="column">
              <wp:posOffset>5290836</wp:posOffset>
            </wp:positionH>
            <wp:positionV relativeFrom="paragraph">
              <wp:posOffset>-164465</wp:posOffset>
            </wp:positionV>
            <wp:extent cx="807522" cy="8298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522" cy="829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A39">
        <w:rPr>
          <w:rFonts w:ascii="Arial" w:eastAsia="Times New Roman" w:hAnsi="Arial" w:cs="Arial"/>
          <w:b/>
          <w:noProof/>
          <w:color w:val="404040" w:themeColor="text1" w:themeTint="BF"/>
          <w:szCs w:val="24"/>
          <w:lang w:val="en-GB" w:eastAsia="en-GB"/>
        </w:rPr>
        <w:tab/>
      </w:r>
      <w:r w:rsidR="00215A39">
        <w:rPr>
          <w:rFonts w:ascii="Arial" w:eastAsia="Times New Roman" w:hAnsi="Arial" w:cs="Arial"/>
          <w:b/>
          <w:noProof/>
          <w:color w:val="404040" w:themeColor="text1" w:themeTint="BF"/>
          <w:szCs w:val="24"/>
          <w:lang w:val="en-GB" w:eastAsia="en-GB"/>
        </w:rPr>
        <w:tab/>
      </w:r>
      <w:r w:rsidR="00215A39">
        <w:rPr>
          <w:rFonts w:ascii="Arial" w:eastAsia="Times New Roman" w:hAnsi="Arial" w:cs="Arial"/>
          <w:b/>
          <w:noProof/>
          <w:color w:val="404040" w:themeColor="text1" w:themeTint="BF"/>
          <w:szCs w:val="24"/>
          <w:lang w:val="en-GB" w:eastAsia="en-GB"/>
        </w:rPr>
        <w:tab/>
      </w:r>
      <w:r w:rsidR="00215A39">
        <w:rPr>
          <w:rFonts w:ascii="Times New Roman" w:eastAsia="Times New Roman" w:hAnsi="Times New Roman" w:cs="Times New Roman"/>
          <w:noProof/>
          <w:color w:val="404040" w:themeColor="text1" w:themeTint="BF"/>
          <w:sz w:val="7"/>
          <w:szCs w:val="7"/>
          <w:lang w:val="en-GB" w:eastAsia="en-GB"/>
        </w:rPr>
        <w:drawing>
          <wp:inline distT="0" distB="0" distL="0" distR="0" wp14:anchorId="6039AEC4" wp14:editId="1FF27051">
            <wp:extent cx="1409319" cy="514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516" cy="514422"/>
                    </a:xfrm>
                    <a:prstGeom prst="rect">
                      <a:avLst/>
                    </a:prstGeom>
                  </pic:spPr>
                </pic:pic>
              </a:graphicData>
            </a:graphic>
          </wp:inline>
        </w:drawing>
      </w:r>
    </w:p>
    <w:p w14:paraId="6F0B82D8" w14:textId="77777777" w:rsidR="000D36CF" w:rsidRPr="00F617FF" w:rsidRDefault="000D36CF" w:rsidP="00463863">
      <w:pPr>
        <w:spacing w:line="200" w:lineRule="atLeast"/>
        <w:ind w:left="119"/>
        <w:jc w:val="both"/>
        <w:rPr>
          <w:rFonts w:ascii="Times New Roman" w:eastAsia="Times New Roman" w:hAnsi="Times New Roman" w:cs="Times New Roman"/>
          <w:color w:val="404040" w:themeColor="text1" w:themeTint="BF"/>
          <w:sz w:val="20"/>
          <w:szCs w:val="20"/>
        </w:rPr>
      </w:pPr>
    </w:p>
    <w:p w14:paraId="27A78F62" w14:textId="77777777" w:rsidR="000D36CF" w:rsidRPr="00F617FF" w:rsidRDefault="00574D4C" w:rsidP="00463863">
      <w:pPr>
        <w:jc w:val="center"/>
        <w:rPr>
          <w:rFonts w:ascii="Calibri" w:eastAsia="Calibri" w:hAnsi="Calibri" w:cs="Calibri"/>
          <w:color w:val="404040" w:themeColor="text1" w:themeTint="BF"/>
          <w:sz w:val="24"/>
          <w:szCs w:val="24"/>
        </w:rPr>
      </w:pPr>
      <w:r>
        <w:rPr>
          <w:rFonts w:ascii="Calibri"/>
          <w:b/>
          <w:color w:val="404040" w:themeColor="text1" w:themeTint="BF"/>
          <w:spacing w:val="-4"/>
          <w:sz w:val="24"/>
        </w:rPr>
        <w:t xml:space="preserve">Erasmus+ European </w:t>
      </w:r>
      <w:r w:rsidR="00D254CE" w:rsidRPr="00F617FF">
        <w:rPr>
          <w:rFonts w:ascii="Calibri"/>
          <w:b/>
          <w:color w:val="404040" w:themeColor="text1" w:themeTint="BF"/>
          <w:spacing w:val="-4"/>
          <w:sz w:val="24"/>
        </w:rPr>
        <w:t>Placement</w:t>
      </w:r>
      <w:r w:rsidR="004539E5" w:rsidRPr="00F617FF">
        <w:rPr>
          <w:rFonts w:ascii="Calibri"/>
          <w:b/>
          <w:color w:val="404040" w:themeColor="text1" w:themeTint="BF"/>
          <w:spacing w:val="-4"/>
          <w:sz w:val="24"/>
        </w:rPr>
        <w:t xml:space="preserve"> </w:t>
      </w:r>
      <w:r w:rsidR="004539E5" w:rsidRPr="00F617FF">
        <w:rPr>
          <w:rFonts w:ascii="Calibri"/>
          <w:b/>
          <w:color w:val="404040" w:themeColor="text1" w:themeTint="BF"/>
          <w:spacing w:val="-1"/>
          <w:sz w:val="24"/>
        </w:rPr>
        <w:t>Applicant</w:t>
      </w:r>
      <w:r w:rsidR="004539E5" w:rsidRPr="00F617FF">
        <w:rPr>
          <w:rFonts w:ascii="Calibri"/>
          <w:b/>
          <w:color w:val="404040" w:themeColor="text1" w:themeTint="BF"/>
          <w:spacing w:val="-6"/>
          <w:sz w:val="24"/>
        </w:rPr>
        <w:t xml:space="preserve"> </w:t>
      </w:r>
      <w:r w:rsidR="004539E5" w:rsidRPr="00F617FF">
        <w:rPr>
          <w:rFonts w:ascii="Calibri"/>
          <w:b/>
          <w:color w:val="404040" w:themeColor="text1" w:themeTint="BF"/>
          <w:spacing w:val="-1"/>
          <w:sz w:val="24"/>
        </w:rPr>
        <w:t>Privacy</w:t>
      </w:r>
      <w:r w:rsidR="004539E5" w:rsidRPr="00F617FF">
        <w:rPr>
          <w:rFonts w:ascii="Calibri"/>
          <w:b/>
          <w:color w:val="404040" w:themeColor="text1" w:themeTint="BF"/>
          <w:spacing w:val="-5"/>
          <w:sz w:val="24"/>
        </w:rPr>
        <w:t xml:space="preserve"> </w:t>
      </w:r>
      <w:r w:rsidR="004539E5" w:rsidRPr="00F617FF">
        <w:rPr>
          <w:rFonts w:ascii="Calibri"/>
          <w:b/>
          <w:color w:val="404040" w:themeColor="text1" w:themeTint="BF"/>
          <w:spacing w:val="-1"/>
          <w:sz w:val="24"/>
        </w:rPr>
        <w:t>Notice</w:t>
      </w:r>
    </w:p>
    <w:p w14:paraId="62346044" w14:textId="77777777" w:rsidR="000D36CF" w:rsidRPr="00F617FF" w:rsidRDefault="000D36CF" w:rsidP="00463863">
      <w:pPr>
        <w:jc w:val="both"/>
        <w:rPr>
          <w:rFonts w:ascii="Calibri" w:eastAsia="Calibri" w:hAnsi="Calibri" w:cs="Calibri"/>
          <w:b/>
          <w:bCs/>
          <w:color w:val="404040" w:themeColor="text1" w:themeTint="BF"/>
          <w:sz w:val="20"/>
          <w:szCs w:val="20"/>
        </w:rPr>
      </w:pPr>
    </w:p>
    <w:p w14:paraId="0E5DFD5A" w14:textId="77777777" w:rsidR="00C5401F" w:rsidRDefault="00F617FF" w:rsidP="00C5401F">
      <w:pPr>
        <w:pStyle w:val="BodyText"/>
        <w:spacing w:before="59"/>
        <w:ind w:right="252"/>
        <w:jc w:val="both"/>
        <w:rPr>
          <w:rFonts w:asciiTheme="minorHAnsi" w:hAnsiTheme="minorHAnsi" w:cs="Arial"/>
          <w:color w:val="404040" w:themeColor="text1" w:themeTint="BF"/>
          <w:shd w:val="clear" w:color="auto" w:fill="FFFFFF"/>
        </w:rPr>
      </w:pPr>
      <w:r w:rsidRPr="00F617FF">
        <w:rPr>
          <w:rFonts w:asciiTheme="minorHAnsi" w:hAnsiTheme="minorHAnsi" w:cs="Arial"/>
          <w:color w:val="404040" w:themeColor="text1" w:themeTint="BF"/>
          <w:shd w:val="clear" w:color="auto" w:fill="FFFFFF"/>
        </w:rPr>
        <w:t>Elevate-Glasgow is an Employability Pu</w:t>
      </w:r>
      <w:r w:rsidR="00A60654">
        <w:rPr>
          <w:rFonts w:asciiTheme="minorHAnsi" w:hAnsiTheme="minorHAnsi" w:cs="Arial"/>
          <w:color w:val="404040" w:themeColor="text1" w:themeTint="BF"/>
          <w:shd w:val="clear" w:color="auto" w:fill="FFFFFF"/>
        </w:rPr>
        <w:t>blic Social Partnership</w:t>
      </w:r>
      <w:r w:rsidRPr="00F617FF">
        <w:rPr>
          <w:rFonts w:asciiTheme="minorHAnsi" w:hAnsiTheme="minorHAnsi" w:cs="Arial"/>
          <w:color w:val="404040" w:themeColor="text1" w:themeTint="BF"/>
          <w:shd w:val="clear" w:color="auto" w:fill="FFFFFF"/>
        </w:rPr>
        <w:t xml:space="preserve"> established to improve employability opportunities for people i</w:t>
      </w:r>
      <w:r w:rsidR="00A60654">
        <w:rPr>
          <w:rFonts w:asciiTheme="minorHAnsi" w:hAnsiTheme="minorHAnsi" w:cs="Arial"/>
          <w:color w:val="404040" w:themeColor="text1" w:themeTint="BF"/>
          <w:shd w:val="clear" w:color="auto" w:fill="FFFFFF"/>
        </w:rPr>
        <w:t>n recovery</w:t>
      </w:r>
      <w:r w:rsidRPr="00F617FF">
        <w:rPr>
          <w:rFonts w:asciiTheme="minorHAnsi" w:hAnsiTheme="minorHAnsi" w:cs="Arial"/>
          <w:color w:val="404040" w:themeColor="text1" w:themeTint="BF"/>
          <w:shd w:val="clear" w:color="auto" w:fill="FFFFFF"/>
        </w:rPr>
        <w:t xml:space="preserve">. The partnership has over 30 public and third sector partners that work collaboratively to create opportunities using an asset based approach. </w:t>
      </w:r>
      <w:r w:rsidR="00975A0A" w:rsidRPr="00F617FF">
        <w:rPr>
          <w:rFonts w:asciiTheme="minorHAnsi" w:hAnsiTheme="minorHAnsi" w:cs="Arial"/>
          <w:color w:val="404040" w:themeColor="text1" w:themeTint="BF"/>
          <w:shd w:val="clear" w:color="auto" w:fill="FFFFFF"/>
        </w:rPr>
        <w:t>Glasgow Council on Alcohol (GCA) is the lead agency supporting the partners within the PSP</w:t>
      </w:r>
      <w:r w:rsidR="00A60654">
        <w:rPr>
          <w:rFonts w:asciiTheme="minorHAnsi" w:hAnsiTheme="minorHAnsi" w:cs="Arial"/>
          <w:color w:val="404040" w:themeColor="text1" w:themeTint="BF"/>
          <w:shd w:val="clear" w:color="auto" w:fill="FFFFFF"/>
        </w:rPr>
        <w:t xml:space="preserve"> and is the data contr</w:t>
      </w:r>
      <w:r w:rsidR="00072F99">
        <w:rPr>
          <w:rFonts w:asciiTheme="minorHAnsi" w:hAnsiTheme="minorHAnsi" w:cs="Arial"/>
          <w:color w:val="404040" w:themeColor="text1" w:themeTint="BF"/>
          <w:shd w:val="clear" w:color="auto" w:fill="FFFFFF"/>
        </w:rPr>
        <w:t xml:space="preserve">oller for Elevate-Glasgow </w:t>
      </w:r>
      <w:r w:rsidR="00A60654">
        <w:rPr>
          <w:rFonts w:asciiTheme="minorHAnsi" w:hAnsiTheme="minorHAnsi" w:cs="Arial"/>
          <w:color w:val="404040" w:themeColor="text1" w:themeTint="BF"/>
          <w:shd w:val="clear" w:color="auto" w:fill="FFFFFF"/>
        </w:rPr>
        <w:t>applications</w:t>
      </w:r>
      <w:r w:rsidR="00975A0A" w:rsidRPr="00F617FF">
        <w:rPr>
          <w:rFonts w:asciiTheme="minorHAnsi" w:hAnsiTheme="minorHAnsi" w:cs="Arial"/>
          <w:color w:val="404040" w:themeColor="text1" w:themeTint="BF"/>
          <w:shd w:val="clear" w:color="auto" w:fill="FFFFFF"/>
        </w:rPr>
        <w:t>.</w:t>
      </w:r>
      <w:r w:rsidR="00C5401F">
        <w:rPr>
          <w:rFonts w:asciiTheme="minorHAnsi" w:hAnsiTheme="minorHAnsi" w:cs="Arial"/>
          <w:color w:val="404040" w:themeColor="text1" w:themeTint="BF"/>
          <w:shd w:val="clear" w:color="auto" w:fill="FFFFFF"/>
        </w:rPr>
        <w:t xml:space="preserve"> </w:t>
      </w:r>
    </w:p>
    <w:p w14:paraId="46CD27B5" w14:textId="1CF5F0AE" w:rsidR="00C5401F" w:rsidRDefault="00C5401F" w:rsidP="00C5401F">
      <w:pPr>
        <w:pStyle w:val="BodyText"/>
        <w:spacing w:before="59"/>
        <w:ind w:right="252"/>
        <w:jc w:val="both"/>
        <w:rPr>
          <w:rFonts w:asciiTheme="minorHAnsi" w:hAnsiTheme="minorHAnsi" w:cs="Arial"/>
          <w:color w:val="404040" w:themeColor="text1" w:themeTint="BF"/>
          <w:shd w:val="clear" w:color="auto" w:fill="FFFFFF"/>
        </w:rPr>
      </w:pPr>
      <w:r>
        <w:rPr>
          <w:rFonts w:asciiTheme="minorHAnsi" w:hAnsiTheme="minorHAnsi" w:cs="Arial"/>
          <w:color w:val="404040" w:themeColor="text1" w:themeTint="BF"/>
          <w:shd w:val="clear" w:color="auto" w:fill="FFFFFF"/>
        </w:rPr>
        <w:br/>
      </w:r>
      <w:r w:rsidRPr="00C5401F">
        <w:rPr>
          <w:rFonts w:asciiTheme="minorHAnsi" w:hAnsiTheme="minorHAnsi" w:cs="Arial"/>
          <w:color w:val="404040" w:themeColor="text1" w:themeTint="BF"/>
          <w:shd w:val="clear" w:color="auto" w:fill="FFFFFF"/>
        </w:rPr>
        <w:t>For this opportunity (</w:t>
      </w:r>
      <w:r>
        <w:rPr>
          <w:rFonts w:asciiTheme="minorHAnsi" w:hAnsiTheme="minorHAnsi" w:cs="Arial"/>
          <w:color w:val="404040" w:themeColor="text1" w:themeTint="BF"/>
          <w:shd w:val="clear" w:color="auto" w:fill="FFFFFF"/>
        </w:rPr>
        <w:t xml:space="preserve">Elevate </w:t>
      </w:r>
      <w:r w:rsidRPr="00C5401F">
        <w:rPr>
          <w:color w:val="404040" w:themeColor="text1" w:themeTint="BF"/>
          <w:spacing w:val="-4"/>
        </w:rPr>
        <w:t>Erasmus+ European Placement)</w:t>
      </w:r>
      <w:r>
        <w:rPr>
          <w:color w:val="404040" w:themeColor="text1" w:themeTint="BF"/>
          <w:spacing w:val="-4"/>
        </w:rPr>
        <w:t>,</w:t>
      </w:r>
      <w:r w:rsidR="005F6607">
        <w:rPr>
          <w:color w:val="404040" w:themeColor="text1" w:themeTint="BF"/>
          <w:spacing w:val="-4"/>
        </w:rPr>
        <w:t xml:space="preserve"> </w:t>
      </w:r>
      <w:r>
        <w:rPr>
          <w:color w:val="404040" w:themeColor="text1" w:themeTint="BF"/>
          <w:spacing w:val="-4"/>
        </w:rPr>
        <w:t>Light on the Path (LOTP), the Elevate partner organisation responsible for the facilitation of these European Placements will be required to process and control data as part of the application, recruitment and placement processes. Therefore any information gathered for the Elevate</w:t>
      </w:r>
      <w:r>
        <w:rPr>
          <w:rFonts w:asciiTheme="minorHAnsi" w:hAnsiTheme="minorHAnsi" w:cs="Arial"/>
          <w:color w:val="404040" w:themeColor="text1" w:themeTint="BF"/>
          <w:shd w:val="clear" w:color="auto" w:fill="FFFFFF"/>
        </w:rPr>
        <w:t xml:space="preserve"> </w:t>
      </w:r>
      <w:r w:rsidRPr="00C5401F">
        <w:rPr>
          <w:color w:val="404040" w:themeColor="text1" w:themeTint="BF"/>
          <w:spacing w:val="-4"/>
        </w:rPr>
        <w:t>Erasmus+ European Placement</w:t>
      </w:r>
      <w:r>
        <w:rPr>
          <w:color w:val="404040" w:themeColor="text1" w:themeTint="BF"/>
          <w:spacing w:val="-4"/>
        </w:rPr>
        <w:t xml:space="preserve"> application, recruitment and placement process will be processed and controlled by both GCA and LOTP. For this opportunity, the data controllers will be GCA and LOTP.</w:t>
      </w:r>
    </w:p>
    <w:p w14:paraId="47792591" w14:textId="77777777" w:rsidR="00C5401F" w:rsidRDefault="00C5401F" w:rsidP="00C5401F">
      <w:pPr>
        <w:pStyle w:val="BodyText"/>
        <w:spacing w:before="59"/>
        <w:ind w:right="252"/>
        <w:jc w:val="both"/>
        <w:rPr>
          <w:rFonts w:asciiTheme="minorHAnsi" w:hAnsiTheme="minorHAnsi" w:cs="Arial"/>
          <w:color w:val="404040" w:themeColor="text1" w:themeTint="BF"/>
          <w:shd w:val="clear" w:color="auto" w:fill="FFFFFF"/>
        </w:rPr>
      </w:pPr>
    </w:p>
    <w:p w14:paraId="0DA30B36" w14:textId="77777777" w:rsidR="000D36CF" w:rsidRPr="00C5401F" w:rsidRDefault="004539E5" w:rsidP="00C5401F">
      <w:pPr>
        <w:pStyle w:val="BodyText"/>
        <w:spacing w:before="59"/>
        <w:ind w:right="252"/>
        <w:jc w:val="both"/>
        <w:rPr>
          <w:rFonts w:asciiTheme="minorHAnsi" w:hAnsiTheme="minorHAnsi" w:cs="Arial"/>
          <w:color w:val="404040" w:themeColor="text1" w:themeTint="BF"/>
          <w:shd w:val="clear" w:color="auto" w:fill="FFFFF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00574D4C">
        <w:rPr>
          <w:color w:val="404040" w:themeColor="text1" w:themeTint="BF"/>
          <w:spacing w:val="-5"/>
        </w:rPr>
        <w:t xml:space="preserve">Erasmus+ European Placement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574D4C">
        <w:rPr>
          <w:color w:val="404040" w:themeColor="text1" w:themeTint="BF"/>
        </w:rPr>
        <w:t>,</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00072F99">
        <w:rPr>
          <w:color w:val="404040" w:themeColor="text1" w:themeTint="BF"/>
          <w:spacing w:val="-3"/>
        </w:rPr>
        <w:t xml:space="preserve">and LOTP </w:t>
      </w:r>
      <w:r w:rsidR="00C5401F" w:rsidRPr="00F617FF">
        <w:rPr>
          <w:color w:val="404040" w:themeColor="text1" w:themeTint="BF"/>
        </w:rPr>
        <w:t>collect</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00072F99">
        <w:rPr>
          <w:color w:val="404040" w:themeColor="text1" w:themeTint="BF"/>
          <w:spacing w:val="-5"/>
        </w:rPr>
        <w:t xml:space="preserve">European </w:t>
      </w:r>
      <w:r w:rsidR="004D767C" w:rsidRPr="00F617FF">
        <w:rPr>
          <w:color w:val="404040" w:themeColor="text1" w:themeTint="BF"/>
        </w:rPr>
        <w:t>placement</w:t>
      </w:r>
      <w:r w:rsidR="00574D4C">
        <w:rPr>
          <w:color w:val="404040" w:themeColor="text1" w:themeTint="BF"/>
          <w:spacing w:val="76"/>
          <w:w w:val="99"/>
        </w:rPr>
        <w:t xml:space="preserve"> </w:t>
      </w:r>
      <w:r w:rsidRPr="00F617FF">
        <w:rPr>
          <w:color w:val="404040" w:themeColor="text1" w:themeTint="BF"/>
        </w:rPr>
        <w:t>applicants.</w:t>
      </w:r>
      <w:r w:rsidRPr="00F617FF">
        <w:rPr>
          <w:color w:val="404040" w:themeColor="text1" w:themeTint="BF"/>
          <w:spacing w:val="-5"/>
        </w:rPr>
        <w:t xml:space="preserve"> </w:t>
      </w:r>
      <w:r w:rsidR="00072F99">
        <w:rPr>
          <w:color w:val="404040" w:themeColor="text1" w:themeTint="BF"/>
          <w:spacing w:val="-1"/>
        </w:rPr>
        <w:t>Both</w:t>
      </w:r>
      <w:r w:rsidRPr="00F617FF">
        <w:rPr>
          <w:color w:val="404040" w:themeColor="text1" w:themeTint="BF"/>
          <w:spacing w:val="-6"/>
        </w:rPr>
        <w:t xml:space="preserve"> </w:t>
      </w:r>
      <w:r w:rsidRPr="00F617FF">
        <w:rPr>
          <w:color w:val="404040" w:themeColor="text1" w:themeTint="BF"/>
          <w:spacing w:val="-1"/>
        </w:rPr>
        <w:t>organisation</w:t>
      </w:r>
      <w:r w:rsidR="00072F99">
        <w:rPr>
          <w:color w:val="404040" w:themeColor="text1" w:themeTint="BF"/>
          <w:spacing w:val="-1"/>
        </w:rPr>
        <w:t>s</w:t>
      </w:r>
      <w:r w:rsidRPr="00F617FF">
        <w:rPr>
          <w:color w:val="404040" w:themeColor="text1" w:themeTint="BF"/>
          <w:spacing w:val="-5"/>
        </w:rPr>
        <w:t xml:space="preserve"> </w:t>
      </w:r>
      <w:r w:rsidR="00072F99">
        <w:rPr>
          <w:color w:val="404040" w:themeColor="text1" w:themeTint="BF"/>
          <w:spacing w:val="1"/>
        </w:rPr>
        <w:t>are</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00072F99">
        <w:rPr>
          <w:color w:val="404040" w:themeColor="text1" w:themeTint="BF"/>
        </w:rPr>
        <w:t>their</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00C5401F">
        <w:rPr>
          <w:color w:val="404040" w:themeColor="text1" w:themeTint="BF"/>
          <w:spacing w:val="-1"/>
        </w:rPr>
        <w:t>obligations for these Elevate Erasmus+ European Placement opportunities.</w:t>
      </w:r>
    </w:p>
    <w:p w14:paraId="42F1E0CC" w14:textId="77777777"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14:paraId="5449C534"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2D1F4697" w14:textId="77777777"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072F99">
        <w:rPr>
          <w:color w:val="404040" w:themeColor="text1" w:themeTint="BF"/>
          <w:spacing w:val="-1"/>
        </w:rPr>
        <w:t xml:space="preserve">and LOTP </w:t>
      </w:r>
      <w:r w:rsidR="00C5401F" w:rsidRPr="00F617FF">
        <w:rPr>
          <w:color w:val="404040" w:themeColor="text1" w:themeTint="BF"/>
        </w:rPr>
        <w:t>collect</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14:paraId="23E3DB82" w14:textId="77777777" w:rsidR="00E0653F" w:rsidRPr="00E0653F" w:rsidRDefault="00E0653F" w:rsidP="00E0653F">
      <w:pPr>
        <w:pStyle w:val="BodyText"/>
        <w:jc w:val="both"/>
        <w:rPr>
          <w:color w:val="404040" w:themeColor="text1" w:themeTint="BF"/>
        </w:rPr>
      </w:pPr>
    </w:p>
    <w:p w14:paraId="7768DD18" w14:textId="77777777"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14:paraId="0CF6DDE1" w14:textId="77777777"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14:paraId="75AAB376" w14:textId="77777777" w:rsidR="000D36C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organisation</w:t>
      </w:r>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00072F99">
        <w:rPr>
          <w:color w:val="404040" w:themeColor="text1" w:themeTint="BF"/>
          <w:spacing w:val="-1"/>
        </w:rPr>
        <w:t xml:space="preserve">application and recruitment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14:paraId="30B3B4F2" w14:textId="77777777" w:rsidR="00072F99" w:rsidRPr="00F617FF" w:rsidRDefault="00072F99" w:rsidP="00463863">
      <w:pPr>
        <w:pStyle w:val="BodyText"/>
        <w:numPr>
          <w:ilvl w:val="0"/>
          <w:numId w:val="2"/>
        </w:numPr>
        <w:tabs>
          <w:tab w:val="left" w:pos="1461"/>
        </w:tabs>
        <w:ind w:right="1113"/>
        <w:jc w:val="both"/>
        <w:rPr>
          <w:color w:val="404040" w:themeColor="text1" w:themeTint="BF"/>
        </w:rPr>
      </w:pPr>
      <w:r>
        <w:rPr>
          <w:color w:val="404040" w:themeColor="text1" w:themeTint="BF"/>
        </w:rPr>
        <w:t xml:space="preserve">any </w:t>
      </w:r>
      <w:r w:rsidR="00C5401F">
        <w:rPr>
          <w:color w:val="404040" w:themeColor="text1" w:themeTint="BF"/>
        </w:rPr>
        <w:t xml:space="preserve">appropriate </w:t>
      </w:r>
      <w:r>
        <w:rPr>
          <w:color w:val="404040" w:themeColor="text1" w:themeTint="BF"/>
        </w:rPr>
        <w:t xml:space="preserve">travelling related information including passport details, contact details to ensure you can be registered for appropriate </w:t>
      </w:r>
      <w:r w:rsidR="00C5401F">
        <w:rPr>
          <w:color w:val="404040" w:themeColor="text1" w:themeTint="BF"/>
        </w:rPr>
        <w:t>insurance for the trip, any dietary or allergy requirements or any information regarding your personal health.</w:t>
      </w:r>
    </w:p>
    <w:p w14:paraId="79318426" w14:textId="77777777"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072F99">
        <w:rPr>
          <w:color w:val="404040" w:themeColor="text1" w:themeTint="BF"/>
          <w:spacing w:val="-4"/>
        </w:rPr>
        <w:t xml:space="preserve">and LOTP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C5401F">
        <w:rPr>
          <w:color w:val="404040" w:themeColor="text1" w:themeTint="BF"/>
        </w:rPr>
        <w:t xml:space="preserve"> group and individual</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w:t>
      </w:r>
    </w:p>
    <w:p w14:paraId="7BA796A5"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74B270F" w14:textId="77777777" w:rsidR="000D36CF" w:rsidRPr="00F617FF" w:rsidRDefault="00C5401F" w:rsidP="00463863">
      <w:pPr>
        <w:pStyle w:val="BodyText"/>
        <w:ind w:right="56"/>
        <w:jc w:val="both"/>
        <w:rPr>
          <w:color w:val="404040" w:themeColor="text1" w:themeTint="BF"/>
        </w:rPr>
      </w:pPr>
      <w:r w:rsidRPr="00F617FF">
        <w:rPr>
          <w:color w:val="404040" w:themeColor="text1" w:themeTint="BF"/>
          <w:spacing w:val="-1"/>
        </w:rPr>
        <w:t>GCA</w:t>
      </w:r>
      <w:r w:rsidRPr="00F617FF">
        <w:rPr>
          <w:color w:val="404040" w:themeColor="text1" w:themeTint="BF"/>
          <w:spacing w:val="-4"/>
        </w:rPr>
        <w:t xml:space="preserve"> </w:t>
      </w:r>
      <w:r>
        <w:rPr>
          <w:color w:val="404040" w:themeColor="text1" w:themeTint="BF"/>
          <w:spacing w:val="-4"/>
        </w:rPr>
        <w:t>and LOTP</w:t>
      </w:r>
      <w:r w:rsidR="004539E5" w:rsidRPr="00F617FF">
        <w:rPr>
          <w:color w:val="404040" w:themeColor="text1" w:themeTint="BF"/>
          <w:spacing w:val="-6"/>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rPr>
        <w:t>collect</w:t>
      </w:r>
      <w:r w:rsidR="004539E5" w:rsidRPr="00F617FF">
        <w:rPr>
          <w:color w:val="404040" w:themeColor="text1" w:themeTint="BF"/>
          <w:spacing w:val="-5"/>
        </w:rPr>
        <w:t xml:space="preserve"> </w:t>
      </w:r>
      <w:r w:rsidR="004539E5" w:rsidRPr="00F617FF">
        <w:rPr>
          <w:color w:val="404040" w:themeColor="text1" w:themeTint="BF"/>
        </w:rPr>
        <w:t>personal</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7"/>
        </w:rPr>
        <w:t xml:space="preserve"> </w:t>
      </w:r>
      <w:r w:rsidR="004539E5" w:rsidRPr="00F617FF">
        <w:rPr>
          <w:color w:val="404040" w:themeColor="text1" w:themeTint="BF"/>
        </w:rPr>
        <w:t>you</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004539E5" w:rsidRPr="00F617FF">
        <w:rPr>
          <w:color w:val="404040" w:themeColor="text1" w:themeTint="BF"/>
        </w:rPr>
        <w:t>third</w:t>
      </w:r>
      <w:r w:rsidR="004539E5" w:rsidRPr="00F617FF">
        <w:rPr>
          <w:color w:val="404040" w:themeColor="text1" w:themeTint="BF"/>
          <w:spacing w:val="-5"/>
        </w:rPr>
        <w:t xml:space="preserve"> </w:t>
      </w:r>
      <w:r w:rsidR="004539E5" w:rsidRPr="00F617FF">
        <w:rPr>
          <w:color w:val="404040" w:themeColor="text1" w:themeTint="BF"/>
          <w:spacing w:val="-1"/>
        </w:rPr>
        <w:t>parties,</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4"/>
        </w:rPr>
        <w:t xml:space="preserve"> </w:t>
      </w:r>
      <w:r w:rsidR="004539E5" w:rsidRPr="00F617FF">
        <w:rPr>
          <w:color w:val="404040" w:themeColor="text1" w:themeTint="BF"/>
          <w:spacing w:val="1"/>
        </w:rPr>
        <w:t>as</w:t>
      </w:r>
      <w:r w:rsidR="004539E5" w:rsidRPr="00F617FF">
        <w:rPr>
          <w:color w:val="404040" w:themeColor="text1" w:themeTint="BF"/>
          <w:spacing w:val="-7"/>
        </w:rPr>
        <w:t xml:space="preserve"> </w:t>
      </w:r>
      <w:r w:rsidR="004539E5" w:rsidRPr="00F617FF">
        <w:rPr>
          <w:color w:val="404040" w:themeColor="text1" w:themeTint="BF"/>
          <w:spacing w:val="-1"/>
        </w:rPr>
        <w:t>references</w:t>
      </w:r>
      <w:r w:rsidR="004539E5" w:rsidRPr="00F617FF">
        <w:rPr>
          <w:color w:val="404040" w:themeColor="text1" w:themeTint="BF"/>
          <w:spacing w:val="-4"/>
        </w:rPr>
        <w:t xml:space="preserve"> </w:t>
      </w:r>
      <w:r w:rsidR="004539E5" w:rsidRPr="00F617FF">
        <w:rPr>
          <w:color w:val="404040" w:themeColor="text1" w:themeTint="BF"/>
          <w:spacing w:val="-1"/>
        </w:rPr>
        <w:t>supplied</w:t>
      </w:r>
      <w:r w:rsidR="004539E5" w:rsidRPr="00F617FF">
        <w:rPr>
          <w:color w:val="404040" w:themeColor="text1" w:themeTint="BF"/>
          <w:spacing w:val="-5"/>
        </w:rPr>
        <w:t xml:space="preserve"> </w:t>
      </w:r>
      <w:r w:rsidR="004539E5" w:rsidRPr="00F617FF">
        <w:rPr>
          <w:color w:val="404040" w:themeColor="text1" w:themeTint="BF"/>
        </w:rPr>
        <w:t>by</w:t>
      </w:r>
      <w:r w:rsidR="004539E5" w:rsidRPr="00F617FF">
        <w:rPr>
          <w:color w:val="404040" w:themeColor="text1" w:themeTint="BF"/>
          <w:spacing w:val="-4"/>
        </w:rPr>
        <w:t xml:space="preserve"> </w:t>
      </w:r>
      <w:r w:rsidR="00072F99">
        <w:rPr>
          <w:color w:val="404040" w:themeColor="text1" w:themeTint="BF"/>
          <w:spacing w:val="-1"/>
        </w:rPr>
        <w:t xml:space="preserve">your Line Manager. </w:t>
      </w:r>
      <w:r w:rsidR="004539E5" w:rsidRPr="00F617FF">
        <w:rPr>
          <w:color w:val="404040" w:themeColor="text1" w:themeTint="BF"/>
        </w:rPr>
        <w:t>We</w:t>
      </w:r>
      <w:r w:rsidR="004539E5" w:rsidRPr="00F617FF">
        <w:rPr>
          <w:color w:val="404040" w:themeColor="text1" w:themeTint="BF"/>
          <w:spacing w:val="-2"/>
        </w:rPr>
        <w:t xml:space="preserve"> </w:t>
      </w:r>
      <w:r w:rsidR="004539E5" w:rsidRPr="00F617FF">
        <w:rPr>
          <w:color w:val="404040" w:themeColor="text1" w:themeTint="BF"/>
          <w:spacing w:val="-1"/>
        </w:rPr>
        <w:t>will</w:t>
      </w:r>
      <w:r w:rsidR="004539E5" w:rsidRPr="00F617FF">
        <w:rPr>
          <w:color w:val="404040" w:themeColor="text1" w:themeTint="BF"/>
          <w:spacing w:val="-5"/>
        </w:rPr>
        <w:t xml:space="preserve"> </w:t>
      </w:r>
      <w:r w:rsidR="004539E5" w:rsidRPr="00F617FF">
        <w:rPr>
          <w:color w:val="404040" w:themeColor="text1" w:themeTint="BF"/>
          <w:spacing w:val="-1"/>
        </w:rPr>
        <w:t>seek</w:t>
      </w:r>
      <w:r w:rsidR="004539E5" w:rsidRPr="00F617FF">
        <w:rPr>
          <w:color w:val="404040" w:themeColor="text1" w:themeTint="BF"/>
          <w:spacing w:val="-4"/>
        </w:rPr>
        <w:t xml:space="preserve"> </w:t>
      </w:r>
      <w:r w:rsidR="004539E5" w:rsidRPr="00F617FF">
        <w:rPr>
          <w:color w:val="404040" w:themeColor="text1" w:themeTint="BF"/>
        </w:rPr>
        <w:t>information</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4"/>
        </w:rPr>
        <w:t xml:space="preserve"> </w:t>
      </w:r>
      <w:r w:rsidR="004539E5" w:rsidRPr="00F617FF">
        <w:rPr>
          <w:color w:val="404040" w:themeColor="text1" w:themeTint="BF"/>
        </w:rPr>
        <w:t>third</w:t>
      </w:r>
      <w:r w:rsidR="004539E5" w:rsidRPr="00F617FF">
        <w:rPr>
          <w:color w:val="404040" w:themeColor="text1" w:themeTint="BF"/>
          <w:spacing w:val="-5"/>
        </w:rPr>
        <w:t xml:space="preserve"> </w:t>
      </w:r>
      <w:r w:rsidR="004539E5" w:rsidRPr="00F617FF">
        <w:rPr>
          <w:color w:val="404040" w:themeColor="text1" w:themeTint="BF"/>
        </w:rPr>
        <w:t>parties</w:t>
      </w:r>
      <w:r w:rsidR="004539E5" w:rsidRPr="00F617FF">
        <w:rPr>
          <w:color w:val="404040" w:themeColor="text1" w:themeTint="BF"/>
          <w:spacing w:val="-6"/>
        </w:rPr>
        <w:t xml:space="preserve"> </w:t>
      </w:r>
      <w:r w:rsidR="004539E5" w:rsidRPr="00F617FF">
        <w:rPr>
          <w:color w:val="404040" w:themeColor="text1" w:themeTint="BF"/>
        </w:rPr>
        <w:t>only</w:t>
      </w:r>
      <w:r w:rsidR="004539E5" w:rsidRPr="00F617FF">
        <w:rPr>
          <w:color w:val="404040" w:themeColor="text1" w:themeTint="BF"/>
          <w:spacing w:val="-4"/>
        </w:rPr>
        <w:t xml:space="preserve"> </w:t>
      </w:r>
      <w:r w:rsidR="004539E5" w:rsidRPr="00F617FF">
        <w:rPr>
          <w:color w:val="404040" w:themeColor="text1" w:themeTint="BF"/>
        </w:rPr>
        <w:t>once</w:t>
      </w:r>
      <w:r w:rsidR="004539E5" w:rsidRPr="00F617FF">
        <w:rPr>
          <w:color w:val="404040" w:themeColor="text1" w:themeTint="BF"/>
          <w:spacing w:val="-6"/>
        </w:rPr>
        <w:t xml:space="preserve"> </w:t>
      </w:r>
      <w:r w:rsidR="004539E5" w:rsidRPr="00F617FF">
        <w:rPr>
          <w:color w:val="404040" w:themeColor="text1" w:themeTint="BF"/>
        </w:rPr>
        <w:t>a</w:t>
      </w:r>
      <w:r>
        <w:rPr>
          <w:color w:val="404040" w:themeColor="text1" w:themeTint="BF"/>
          <w:spacing w:val="-4"/>
        </w:rPr>
        <w:t xml:space="preserve">n Erasmus+ European </w:t>
      </w:r>
      <w:r w:rsidR="004D767C" w:rsidRPr="00F617FF">
        <w:rPr>
          <w:color w:val="404040" w:themeColor="text1" w:themeTint="BF"/>
        </w:rPr>
        <w:t>placement</w:t>
      </w:r>
      <w:r w:rsidR="004539E5" w:rsidRPr="00F617FF">
        <w:rPr>
          <w:color w:val="404040" w:themeColor="text1" w:themeTint="BF"/>
          <w:spacing w:val="-4"/>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rPr>
        <w:t>has</w:t>
      </w:r>
      <w:r w:rsidR="004539E5" w:rsidRPr="00F617FF">
        <w:rPr>
          <w:color w:val="404040" w:themeColor="text1" w:themeTint="BF"/>
          <w:spacing w:val="-5"/>
        </w:rPr>
        <w:t xml:space="preserve"> </w:t>
      </w:r>
      <w:r w:rsidR="004539E5" w:rsidRPr="00F617FF">
        <w:rPr>
          <w:color w:val="404040" w:themeColor="text1" w:themeTint="BF"/>
          <w:spacing w:val="-1"/>
        </w:rPr>
        <w:t>been</w:t>
      </w:r>
      <w:r w:rsidR="004539E5" w:rsidRPr="00F617FF">
        <w:rPr>
          <w:color w:val="404040" w:themeColor="text1" w:themeTint="BF"/>
          <w:spacing w:val="-4"/>
        </w:rPr>
        <w:t xml:space="preserve"> </w:t>
      </w:r>
      <w:r w:rsidR="004539E5" w:rsidRPr="00F617FF">
        <w:rPr>
          <w:color w:val="404040" w:themeColor="text1" w:themeTint="BF"/>
        </w:rPr>
        <w:t>made</w:t>
      </w:r>
      <w:r w:rsidR="004539E5" w:rsidRPr="00F617FF">
        <w:rPr>
          <w:color w:val="404040" w:themeColor="text1" w:themeTint="BF"/>
          <w:spacing w:val="-5"/>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will</w:t>
      </w:r>
      <w:r w:rsidR="004539E5" w:rsidRPr="00F617FF">
        <w:rPr>
          <w:color w:val="404040" w:themeColor="text1" w:themeTint="BF"/>
          <w:spacing w:val="57"/>
          <w:w w:val="99"/>
        </w:rPr>
        <w:t xml:space="preserve"> </w:t>
      </w:r>
      <w:r w:rsidR="004539E5" w:rsidRPr="00F617FF">
        <w:rPr>
          <w:color w:val="404040" w:themeColor="text1" w:themeTint="BF"/>
          <w:spacing w:val="-1"/>
        </w:rPr>
        <w:t>inform</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4"/>
        </w:rPr>
        <w:t xml:space="preserve"> </w:t>
      </w:r>
      <w:r w:rsidR="004539E5" w:rsidRPr="00F617FF">
        <w:rPr>
          <w:color w:val="404040" w:themeColor="text1" w:themeTint="BF"/>
        </w:rPr>
        <w:t>that</w:t>
      </w:r>
      <w:r w:rsidR="004539E5" w:rsidRPr="00F617FF">
        <w:rPr>
          <w:color w:val="404040" w:themeColor="text1" w:themeTint="BF"/>
          <w:spacing w:val="-3"/>
        </w:rPr>
        <w:t xml:space="preserve"> </w:t>
      </w:r>
      <w:r w:rsidR="004539E5" w:rsidRPr="00F617FF">
        <w:rPr>
          <w:color w:val="404040" w:themeColor="text1" w:themeTint="BF"/>
          <w:spacing w:val="-1"/>
        </w:rPr>
        <w:t>we</w:t>
      </w:r>
      <w:r w:rsidR="004539E5" w:rsidRPr="00F617FF">
        <w:rPr>
          <w:color w:val="404040" w:themeColor="text1" w:themeTint="BF"/>
          <w:spacing w:val="-4"/>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rPr>
        <w:t>doing</w:t>
      </w:r>
      <w:r w:rsidR="004539E5" w:rsidRPr="00F617FF">
        <w:rPr>
          <w:color w:val="404040" w:themeColor="text1" w:themeTint="BF"/>
          <w:spacing w:val="-5"/>
        </w:rPr>
        <w:t xml:space="preserve"> </w:t>
      </w:r>
      <w:r w:rsidR="004539E5" w:rsidRPr="00F617FF">
        <w:rPr>
          <w:color w:val="404040" w:themeColor="text1" w:themeTint="BF"/>
          <w:spacing w:val="-1"/>
        </w:rPr>
        <w:t>so.</w:t>
      </w:r>
    </w:p>
    <w:p w14:paraId="492652AD" w14:textId="77777777"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00915E5E">
        <w:rPr>
          <w:color w:val="404040" w:themeColor="text1" w:themeTint="BF"/>
          <w:spacing w:val="-1"/>
        </w:rPr>
        <w:t>email), by both GCA and LOTP.</w:t>
      </w:r>
    </w:p>
    <w:p w14:paraId="5E3E83B9"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1F5037FC"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14:paraId="638087FA" w14:textId="77777777"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00915E5E">
        <w:rPr>
          <w:color w:val="404040" w:themeColor="text1" w:themeTint="BF"/>
          <w:spacing w:val="-4"/>
        </w:rPr>
        <w:t xml:space="preserve"> you accepting your place on an </w:t>
      </w:r>
      <w:r w:rsidR="00915E5E">
        <w:rPr>
          <w:color w:val="404040" w:themeColor="text1" w:themeTint="BF"/>
          <w:spacing w:val="-1"/>
        </w:rPr>
        <w:t xml:space="preserve">Elevate Erasmus+ European Placement.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00915E5E">
        <w:rPr>
          <w:color w:val="404040" w:themeColor="text1" w:themeTint="BF"/>
        </w:rPr>
        <w:t xml:space="preserve">n agreement of your role of representing Elevate-Glasgow in another European country. </w:t>
      </w:r>
    </w:p>
    <w:p w14:paraId="54ED5BF5"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30EDB38D" w14:textId="77777777"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915E5E">
        <w:rPr>
          <w:color w:val="404040" w:themeColor="text1" w:themeTint="BF"/>
          <w:spacing w:val="-1"/>
        </w:rPr>
        <w:t xml:space="preserve">and LOTP </w:t>
      </w:r>
      <w:r w:rsidR="00915E5E" w:rsidRPr="00F617FF">
        <w:rPr>
          <w:color w:val="404040" w:themeColor="text1" w:themeTint="BF"/>
        </w:rPr>
        <w:t>have</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915E5E">
        <w:rPr>
          <w:color w:val="404040" w:themeColor="text1" w:themeTint="BF"/>
          <w:spacing w:val="-7"/>
        </w:rPr>
        <w:t xml:space="preserve">of the </w:t>
      </w:r>
      <w:r w:rsidR="00915E5E">
        <w:rPr>
          <w:color w:val="404040" w:themeColor="text1" w:themeTint="BF"/>
          <w:spacing w:val="-1"/>
        </w:rPr>
        <w:t xml:space="preserve">Elevate Erasmus+ European Placements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915E5E">
        <w:rPr>
          <w:color w:val="404040" w:themeColor="text1" w:themeTint="BF"/>
        </w:rPr>
        <w:t xml:space="preserve">the </w:t>
      </w:r>
      <w:r w:rsidR="00915E5E">
        <w:rPr>
          <w:color w:val="404040" w:themeColor="text1" w:themeTint="BF"/>
          <w:spacing w:val="-1"/>
        </w:rPr>
        <w:t>Elevate Erasmus+ European Placements</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14:paraId="2A0DF121"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73E84EB6" w14:textId="77777777"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915E5E">
        <w:rPr>
          <w:color w:val="404040" w:themeColor="text1" w:themeTint="BF"/>
          <w:spacing w:val="-4"/>
        </w:rPr>
        <w:t xml:space="preserve">and LOTP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lastRenderedPageBreak/>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E0653F">
        <w:rPr>
          <w:color w:val="404040" w:themeColor="text1" w:themeTint="BF"/>
        </w:rPr>
        <w:br/>
      </w:r>
    </w:p>
    <w:p w14:paraId="32208026" w14:textId="77777777" w:rsidR="000D36CF" w:rsidRPr="00F617FF" w:rsidRDefault="004539E5" w:rsidP="00E0653F">
      <w:pPr>
        <w:pStyle w:val="BodyText"/>
        <w:ind w:right="140"/>
        <w:jc w:val="both"/>
        <w:rPr>
          <w:color w:val="404040" w:themeColor="text1" w:themeTint="BF"/>
        </w:rPr>
        <w:sectPr w:rsidR="000D36CF" w:rsidRPr="00F617FF" w:rsidSect="00073ED2">
          <w:footerReference w:type="default" r:id="rId12"/>
          <w:type w:val="continuous"/>
          <w:pgSz w:w="11910" w:h="16840"/>
          <w:pgMar w:top="567" w:right="1340" w:bottom="280" w:left="700" w:header="720" w:footer="720" w:gutter="0"/>
          <w:cols w:space="720"/>
        </w:sect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 xml:space="preserve">unsuccessful, GCA </w:t>
      </w:r>
      <w:r w:rsidR="00915E5E">
        <w:rPr>
          <w:color w:val="404040" w:themeColor="text1" w:themeTint="BF"/>
          <w:spacing w:val="-1"/>
        </w:rPr>
        <w:t xml:space="preserve">and LOTP </w:t>
      </w:r>
      <w:r w:rsidR="004D767C"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for a period of six months in case of any queries arising from the recruitment process. Once this has elapsed, the d</w:t>
      </w:r>
      <w:r w:rsidR="00215A39">
        <w:rPr>
          <w:color w:val="404040" w:themeColor="text1" w:themeTint="BF"/>
        </w:rPr>
        <w:t>ata will be securely destroyed.</w:t>
      </w:r>
    </w:p>
    <w:p w14:paraId="23E0F82A" w14:textId="77777777" w:rsidR="000D36CF" w:rsidRPr="00F617FF" w:rsidRDefault="00215A39" w:rsidP="00215A39">
      <w:pPr>
        <w:pStyle w:val="Heading1"/>
        <w:spacing w:before="59"/>
        <w:ind w:left="0"/>
        <w:jc w:val="both"/>
        <w:rPr>
          <w:b w:val="0"/>
          <w:bCs w:val="0"/>
          <w:color w:val="404040" w:themeColor="text1" w:themeTint="BF"/>
        </w:rPr>
      </w:pPr>
      <w:r>
        <w:rPr>
          <w:color w:val="404040" w:themeColor="text1" w:themeTint="BF"/>
          <w:spacing w:val="-1"/>
        </w:rPr>
        <w:lastRenderedPageBreak/>
        <w:t xml:space="preserve">                </w:t>
      </w:r>
      <w:r w:rsidR="004539E5" w:rsidRPr="00F617FF">
        <w:rPr>
          <w:color w:val="404040" w:themeColor="text1" w:themeTint="BF"/>
          <w:spacing w:val="-1"/>
        </w:rPr>
        <w:t>Who</w:t>
      </w:r>
      <w:r w:rsidR="004539E5" w:rsidRPr="00F617FF">
        <w:rPr>
          <w:color w:val="404040" w:themeColor="text1" w:themeTint="BF"/>
          <w:spacing w:val="-3"/>
        </w:rPr>
        <w:t xml:space="preserve">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access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data?</w:t>
      </w:r>
    </w:p>
    <w:p w14:paraId="089D2C3E"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10B6F6DB" w14:textId="77777777" w:rsidR="000D36CF" w:rsidRPr="00F617FF" w:rsidRDefault="004539E5" w:rsidP="00463863">
      <w:pPr>
        <w:pStyle w:val="BodyText"/>
        <w:ind w:right="311"/>
        <w:jc w:val="both"/>
        <w:rPr>
          <w:color w:val="404040" w:themeColor="text1" w:themeTint="BF"/>
        </w:rPr>
      </w:pPr>
      <w:r w:rsidRPr="00F617FF">
        <w:rPr>
          <w:color w:val="404040" w:themeColor="text1" w:themeTint="BF"/>
          <w:spacing w:val="-1"/>
        </w:rPr>
        <w:t>Your</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may</w:t>
      </w:r>
      <w:r w:rsidRPr="00F617FF">
        <w:rPr>
          <w:color w:val="404040" w:themeColor="text1" w:themeTint="BF"/>
          <w:spacing w:val="-5"/>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spacing w:val="-1"/>
        </w:rPr>
        <w:t>shared</w:t>
      </w:r>
      <w:r w:rsidR="004D767C" w:rsidRPr="00F617FF">
        <w:rPr>
          <w:color w:val="404040" w:themeColor="text1" w:themeTint="BF"/>
        </w:rPr>
        <w:t xml:space="preserve"> between </w:t>
      </w:r>
      <w:r w:rsidR="00915E5E">
        <w:rPr>
          <w:color w:val="404040" w:themeColor="text1" w:themeTint="BF"/>
        </w:rPr>
        <w:t xml:space="preserve">GCA, LOTP and </w:t>
      </w:r>
      <w:r w:rsidR="004D767C" w:rsidRPr="00F617FF">
        <w:rPr>
          <w:color w:val="404040" w:themeColor="text1" w:themeTint="BF"/>
        </w:rPr>
        <w:t xml:space="preserve">the </w:t>
      </w:r>
      <w:r w:rsidR="00EF21CD" w:rsidRPr="00F617FF">
        <w:rPr>
          <w:color w:val="404040" w:themeColor="text1" w:themeTint="BF"/>
        </w:rPr>
        <w:t xml:space="preserve">PSP </w:t>
      </w:r>
      <w:r w:rsidR="004D767C" w:rsidRPr="00F617FF">
        <w:rPr>
          <w:color w:val="404040" w:themeColor="text1" w:themeTint="BF"/>
        </w:rPr>
        <w:t xml:space="preserve">partners </w:t>
      </w:r>
      <w:r w:rsidR="00915E5E">
        <w:rPr>
          <w:color w:val="404040" w:themeColor="text1" w:themeTint="BF"/>
        </w:rPr>
        <w:t xml:space="preserve">(known as “we”) </w:t>
      </w:r>
      <w:r w:rsidR="00EF21CD" w:rsidRPr="00F617FF">
        <w:rPr>
          <w:color w:val="404040" w:themeColor="text1" w:themeTint="BF"/>
        </w:rPr>
        <w:t>f</w:t>
      </w:r>
      <w:r w:rsidRPr="00F617FF">
        <w:rPr>
          <w:color w:val="404040" w:themeColor="text1" w:themeTint="BF"/>
          <w:spacing w:val="-1"/>
        </w:rPr>
        <w:t>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purposes</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rPr>
        <w:t>This</w:t>
      </w:r>
      <w:r w:rsidRPr="00F617FF">
        <w:rPr>
          <w:color w:val="404040" w:themeColor="text1" w:themeTint="BF"/>
          <w:spacing w:val="-7"/>
        </w:rPr>
        <w:t xml:space="preserve"> </w:t>
      </w:r>
      <w:r w:rsidRPr="00F617FF">
        <w:rPr>
          <w:color w:val="404040" w:themeColor="text1" w:themeTint="BF"/>
        </w:rPr>
        <w:t>includes</w:t>
      </w:r>
      <w:r w:rsidR="00EF21CD" w:rsidRPr="00F617FF">
        <w:rPr>
          <w:color w:val="404040" w:themeColor="text1" w:themeTint="BF"/>
          <w:spacing w:val="93"/>
          <w:w w:val="99"/>
        </w:rPr>
        <w:t xml:space="preserve"> </w:t>
      </w:r>
      <w:r w:rsidRPr="00F617FF">
        <w:rPr>
          <w:color w:val="404040" w:themeColor="text1" w:themeTint="BF"/>
        </w:rPr>
        <w:t>members</w:t>
      </w:r>
      <w:r w:rsidRPr="00F617FF">
        <w:rPr>
          <w:color w:val="404040" w:themeColor="text1" w:themeTint="BF"/>
          <w:spacing w:val="-8"/>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recruitment</w:t>
      </w:r>
      <w:r w:rsidRPr="00F617FF">
        <w:rPr>
          <w:color w:val="404040" w:themeColor="text1" w:themeTint="BF"/>
          <w:spacing w:val="-5"/>
        </w:rPr>
        <w:t xml:space="preserve"> </w:t>
      </w:r>
      <w:r w:rsidRPr="00F617FF">
        <w:rPr>
          <w:color w:val="404040" w:themeColor="text1" w:themeTint="BF"/>
        </w:rPr>
        <w:t>team,</w:t>
      </w:r>
      <w:r w:rsidRPr="00F617FF">
        <w:rPr>
          <w:color w:val="404040" w:themeColor="text1" w:themeTint="BF"/>
          <w:spacing w:val="-6"/>
        </w:rPr>
        <w:t xml:space="preserve"> </w:t>
      </w:r>
      <w:r w:rsidRPr="00F617FF">
        <w:rPr>
          <w:color w:val="404040" w:themeColor="text1" w:themeTint="BF"/>
        </w:rPr>
        <w:t>interviewers</w:t>
      </w:r>
      <w:r w:rsidR="00915E5E">
        <w:rPr>
          <w:color w:val="404040" w:themeColor="text1" w:themeTint="BF"/>
        </w:rPr>
        <w:t xml:space="preserve">, Elevate support staff, the applicants Line Manager and those </w:t>
      </w:r>
      <w:r w:rsidRPr="00F617FF">
        <w:rPr>
          <w:color w:val="404040" w:themeColor="text1" w:themeTint="BF"/>
        </w:rPr>
        <w:t>involved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managers</w:t>
      </w:r>
      <w:r w:rsidRPr="00F617FF">
        <w:rPr>
          <w:color w:val="404040" w:themeColor="text1" w:themeTint="BF"/>
          <w:spacing w:val="-8"/>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4"/>
          <w:w w:val="99"/>
        </w:rPr>
        <w:t xml:space="preserve"> </w:t>
      </w:r>
      <w:r w:rsidRPr="00F617FF">
        <w:rPr>
          <w:color w:val="404040" w:themeColor="text1" w:themeTint="BF"/>
          <w:spacing w:val="-1"/>
        </w:rPr>
        <w:t>business</w:t>
      </w:r>
      <w:r w:rsidRPr="00F617FF">
        <w:rPr>
          <w:color w:val="404040" w:themeColor="text1" w:themeTint="BF"/>
          <w:spacing w:val="-6"/>
        </w:rPr>
        <w:t xml:space="preserve"> </w:t>
      </w:r>
      <w:r w:rsidR="00915E5E">
        <w:rPr>
          <w:color w:val="404040" w:themeColor="text1" w:themeTint="BF"/>
        </w:rPr>
        <w:t>of the European Country</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IT</w:t>
      </w:r>
      <w:r w:rsidRPr="00F617FF">
        <w:rPr>
          <w:color w:val="404040" w:themeColor="text1" w:themeTint="BF"/>
          <w:spacing w:val="-6"/>
        </w:rPr>
        <w:t xml:space="preserve"> </w:t>
      </w:r>
      <w:r w:rsidRPr="00F617FF">
        <w:rPr>
          <w:color w:val="404040" w:themeColor="text1" w:themeTint="BF"/>
          <w:spacing w:val="-1"/>
        </w:rPr>
        <w:t>staff</w:t>
      </w:r>
      <w:r w:rsidRPr="00F617FF">
        <w:rPr>
          <w:color w:val="404040" w:themeColor="text1" w:themeTint="BF"/>
          <w:spacing w:val="-6"/>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necessary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their</w:t>
      </w:r>
      <w:r w:rsidRPr="00F617FF">
        <w:rPr>
          <w:color w:val="404040" w:themeColor="text1" w:themeTint="BF"/>
          <w:spacing w:val="-5"/>
        </w:rPr>
        <w:t xml:space="preserve"> </w:t>
      </w:r>
      <w:r w:rsidRPr="00F617FF">
        <w:rPr>
          <w:color w:val="404040" w:themeColor="text1" w:themeTint="BF"/>
        </w:rPr>
        <w:t>roles.</w:t>
      </w:r>
    </w:p>
    <w:p w14:paraId="5628E91A"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7A837776" w14:textId="77777777"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00915E5E">
        <w:rPr>
          <w:color w:val="404040" w:themeColor="text1" w:themeTint="BF"/>
          <w:spacing w:val="-4"/>
        </w:rPr>
        <w:t xml:space="preserve"> of an </w:t>
      </w:r>
      <w:r w:rsidR="00915E5E">
        <w:rPr>
          <w:color w:val="404040" w:themeColor="text1" w:themeTint="BF"/>
          <w:spacing w:val="-1"/>
        </w:rPr>
        <w:t>Elevate Erasmus+ European Placement.</w:t>
      </w:r>
      <w:r w:rsidRPr="00F617FF">
        <w:rPr>
          <w:color w:val="404040" w:themeColor="text1" w:themeTint="BF"/>
          <w:spacing w:val="40"/>
        </w:rPr>
        <w:t xml:space="preserve"> </w:t>
      </w:r>
    </w:p>
    <w:p w14:paraId="208AF516"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0DE9135A"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00916395" w:rsidRPr="00F617FF">
        <w:rPr>
          <w:color w:val="404040" w:themeColor="text1" w:themeTint="BF"/>
        </w:rPr>
        <w:t>do</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00915E5E">
        <w:rPr>
          <w:color w:val="404040" w:themeColor="text1" w:themeTint="BF"/>
          <w:spacing w:val="-5"/>
        </w:rPr>
        <w:t xml:space="preserve">and LOTP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14:paraId="41982CAD"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05F6BF8B" w14:textId="77777777" w:rsidR="000D36CF" w:rsidRPr="00F617FF" w:rsidRDefault="00915E5E" w:rsidP="00463863">
      <w:pPr>
        <w:pStyle w:val="BodyText"/>
        <w:ind w:right="199"/>
        <w:jc w:val="both"/>
        <w:rPr>
          <w:color w:val="404040" w:themeColor="text1" w:themeTint="BF"/>
        </w:rPr>
      </w:pPr>
      <w:r>
        <w:rPr>
          <w:color w:val="404040" w:themeColor="text1" w:themeTint="BF"/>
        </w:rPr>
        <w:t xml:space="preserve">GCA and LOTP </w:t>
      </w:r>
      <w:r w:rsidRPr="00F617FF">
        <w:rPr>
          <w:color w:val="404040" w:themeColor="text1" w:themeTint="BF"/>
          <w:spacing w:val="-6"/>
        </w:rPr>
        <w:t>take</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security</w:t>
      </w:r>
      <w:r w:rsidR="004539E5" w:rsidRPr="00F617FF">
        <w:rPr>
          <w:color w:val="404040" w:themeColor="text1" w:themeTint="BF"/>
          <w:spacing w:val="-4"/>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seriously</w:t>
      </w:r>
      <w:r>
        <w:rPr>
          <w:color w:val="404040" w:themeColor="text1" w:themeTint="BF"/>
          <w:spacing w:val="-1"/>
        </w:rPr>
        <w:t>. Both organisations have</w:t>
      </w:r>
      <w:r w:rsidR="004539E5" w:rsidRPr="00F617FF">
        <w:rPr>
          <w:color w:val="404040" w:themeColor="text1" w:themeTint="BF"/>
          <w:spacing w:val="-5"/>
        </w:rPr>
        <w:t xml:space="preserve"> </w:t>
      </w:r>
      <w:r w:rsidR="004539E5" w:rsidRPr="00F617FF">
        <w:rPr>
          <w:color w:val="404040" w:themeColor="text1" w:themeTint="BF"/>
        </w:rPr>
        <w:t>internal</w:t>
      </w:r>
      <w:r w:rsidR="004539E5" w:rsidRPr="00F617FF">
        <w:rPr>
          <w:color w:val="404040" w:themeColor="text1" w:themeTint="BF"/>
          <w:spacing w:val="-4"/>
        </w:rPr>
        <w:t xml:space="preserve"> </w:t>
      </w:r>
      <w:r w:rsidR="004539E5" w:rsidRPr="00F617FF">
        <w:rPr>
          <w:color w:val="404040" w:themeColor="text1" w:themeTint="BF"/>
          <w:spacing w:val="-1"/>
        </w:rPr>
        <w:t>policies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controls</w:t>
      </w:r>
      <w:r w:rsidR="004539E5" w:rsidRPr="00F617FF">
        <w:rPr>
          <w:color w:val="404040" w:themeColor="text1" w:themeTint="BF"/>
          <w:spacing w:val="-6"/>
        </w:rPr>
        <w:t xml:space="preserve"> </w:t>
      </w:r>
      <w:r w:rsidR="004539E5" w:rsidRPr="00F617FF">
        <w:rPr>
          <w:color w:val="404040" w:themeColor="text1" w:themeTint="BF"/>
        </w:rPr>
        <w:t>in</w:t>
      </w:r>
      <w:r w:rsidR="004539E5" w:rsidRPr="00F617FF">
        <w:rPr>
          <w:color w:val="404040" w:themeColor="text1" w:themeTint="BF"/>
          <w:spacing w:val="-1"/>
        </w:rPr>
        <w:t xml:space="preserve"> </w:t>
      </w:r>
      <w:r w:rsidR="004539E5" w:rsidRPr="00F617FF">
        <w:rPr>
          <w:color w:val="404040" w:themeColor="text1" w:themeTint="BF"/>
        </w:rPr>
        <w:t>place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spacing w:val="-1"/>
        </w:rPr>
        <w:t>ensure</w:t>
      </w:r>
      <w:r w:rsidR="004539E5" w:rsidRPr="00F617FF">
        <w:rPr>
          <w:color w:val="404040" w:themeColor="text1" w:themeTint="BF"/>
          <w:spacing w:val="-5"/>
        </w:rPr>
        <w:t xml:space="preserve"> </w:t>
      </w:r>
      <w:r w:rsidR="004539E5" w:rsidRPr="00F617FF">
        <w:rPr>
          <w:color w:val="404040" w:themeColor="text1" w:themeTint="BF"/>
        </w:rPr>
        <w:t>that</w:t>
      </w:r>
      <w:r w:rsidR="004539E5" w:rsidRPr="00F617FF">
        <w:rPr>
          <w:color w:val="404040" w:themeColor="text1" w:themeTint="BF"/>
          <w:spacing w:val="-5"/>
        </w:rPr>
        <w:t xml:space="preserve"> </w:t>
      </w:r>
      <w:r w:rsidR="004539E5" w:rsidRPr="00F617FF">
        <w:rPr>
          <w:color w:val="404040" w:themeColor="text1" w:themeTint="BF"/>
        </w:rPr>
        <w:t>your</w:t>
      </w:r>
      <w:r w:rsidR="004539E5" w:rsidRPr="00F617FF">
        <w:rPr>
          <w:color w:val="404040" w:themeColor="text1" w:themeTint="BF"/>
          <w:spacing w:val="56"/>
          <w:w w:val="99"/>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is</w:t>
      </w:r>
      <w:r w:rsidR="004539E5" w:rsidRPr="00F617FF">
        <w:rPr>
          <w:color w:val="404040" w:themeColor="text1" w:themeTint="BF"/>
          <w:spacing w:val="-7"/>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spacing w:val="-1"/>
        </w:rPr>
        <w:t>lost,</w:t>
      </w:r>
      <w:r w:rsidR="004539E5" w:rsidRPr="00F617FF">
        <w:rPr>
          <w:color w:val="404040" w:themeColor="text1" w:themeTint="BF"/>
          <w:spacing w:val="-4"/>
        </w:rPr>
        <w:t xml:space="preserve"> </w:t>
      </w:r>
      <w:r w:rsidR="004539E5" w:rsidRPr="00F617FF">
        <w:rPr>
          <w:color w:val="404040" w:themeColor="text1" w:themeTint="BF"/>
          <w:spacing w:val="-1"/>
        </w:rPr>
        <w:t>accidentally</w:t>
      </w:r>
      <w:r w:rsidR="004539E5" w:rsidRPr="00F617FF">
        <w:rPr>
          <w:color w:val="404040" w:themeColor="text1" w:themeTint="BF"/>
          <w:spacing w:val="-5"/>
        </w:rPr>
        <w:t xml:space="preserve"> </w:t>
      </w:r>
      <w:r w:rsidR="004539E5" w:rsidRPr="00F617FF">
        <w:rPr>
          <w:color w:val="404040" w:themeColor="text1" w:themeTint="BF"/>
          <w:spacing w:val="-1"/>
        </w:rPr>
        <w:t>destroyed,</w:t>
      </w:r>
      <w:r w:rsidR="004539E5" w:rsidRPr="00F617FF">
        <w:rPr>
          <w:color w:val="404040" w:themeColor="text1" w:themeTint="BF"/>
          <w:spacing w:val="-5"/>
        </w:rPr>
        <w:t xml:space="preserve"> </w:t>
      </w:r>
      <w:r w:rsidR="004539E5" w:rsidRPr="00F617FF">
        <w:rPr>
          <w:color w:val="404040" w:themeColor="text1" w:themeTint="BF"/>
        </w:rPr>
        <w:t>misused</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4"/>
        </w:rPr>
        <w:t xml:space="preserve"> </w:t>
      </w:r>
      <w:r w:rsidR="004539E5" w:rsidRPr="00F617FF">
        <w:rPr>
          <w:color w:val="404040" w:themeColor="text1" w:themeTint="BF"/>
        </w:rPr>
        <w:t>disclosed,</w:t>
      </w:r>
      <w:r w:rsidR="004539E5" w:rsidRPr="00F617FF">
        <w:rPr>
          <w:color w:val="404040" w:themeColor="text1" w:themeTint="BF"/>
          <w:spacing w:val="-5"/>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is</w:t>
      </w:r>
      <w:r w:rsidR="004539E5" w:rsidRPr="00F617FF">
        <w:rPr>
          <w:color w:val="404040" w:themeColor="text1" w:themeTint="BF"/>
          <w:spacing w:val="-6"/>
        </w:rPr>
        <w:t xml:space="preserve"> </w:t>
      </w:r>
      <w:r w:rsidR="004539E5" w:rsidRPr="00F617FF">
        <w:rPr>
          <w:color w:val="404040" w:themeColor="text1" w:themeTint="BF"/>
        </w:rPr>
        <w:t>not</w:t>
      </w:r>
      <w:r w:rsidR="004539E5" w:rsidRPr="00F617FF">
        <w:rPr>
          <w:color w:val="404040" w:themeColor="text1" w:themeTint="BF"/>
          <w:spacing w:val="-4"/>
        </w:rPr>
        <w:t xml:space="preserve"> </w:t>
      </w:r>
      <w:r w:rsidR="004539E5" w:rsidRPr="00F617FF">
        <w:rPr>
          <w:color w:val="404040" w:themeColor="text1" w:themeTint="BF"/>
          <w:spacing w:val="-1"/>
        </w:rPr>
        <w:t>accessed</w:t>
      </w:r>
      <w:r w:rsidR="004539E5" w:rsidRPr="00F617FF">
        <w:rPr>
          <w:color w:val="404040" w:themeColor="text1" w:themeTint="BF"/>
          <w:spacing w:val="-5"/>
        </w:rPr>
        <w:t xml:space="preserve"> </w:t>
      </w:r>
      <w:r w:rsidR="004539E5" w:rsidRPr="00F617FF">
        <w:rPr>
          <w:color w:val="404040" w:themeColor="text1" w:themeTint="BF"/>
          <w:spacing w:val="-1"/>
        </w:rPr>
        <w:t>except</w:t>
      </w:r>
      <w:r w:rsidR="004539E5" w:rsidRPr="00F617FF">
        <w:rPr>
          <w:color w:val="404040" w:themeColor="text1" w:themeTint="BF"/>
          <w:spacing w:val="-2"/>
        </w:rPr>
        <w:t xml:space="preserve"> </w:t>
      </w:r>
      <w:r w:rsidR="004539E5" w:rsidRPr="00F617FF">
        <w:rPr>
          <w:color w:val="404040" w:themeColor="text1" w:themeTint="BF"/>
        </w:rPr>
        <w:t>by</w:t>
      </w:r>
      <w:r w:rsidR="004539E5" w:rsidRPr="00F617FF">
        <w:rPr>
          <w:color w:val="404040" w:themeColor="text1" w:themeTint="BF"/>
          <w:spacing w:val="-5"/>
        </w:rPr>
        <w:t xml:space="preserve"> </w:t>
      </w:r>
      <w:r w:rsidR="004539E5" w:rsidRPr="00F617FF">
        <w:rPr>
          <w:color w:val="404040" w:themeColor="text1" w:themeTint="BF"/>
        </w:rPr>
        <w:t>our</w:t>
      </w:r>
      <w:r w:rsidR="004539E5" w:rsidRPr="00F617FF">
        <w:rPr>
          <w:color w:val="404040" w:themeColor="text1" w:themeTint="BF"/>
          <w:spacing w:val="-5"/>
        </w:rPr>
        <w:t xml:space="preserve"> </w:t>
      </w:r>
      <w:r w:rsidR="004539E5" w:rsidRPr="00F617FF">
        <w:rPr>
          <w:color w:val="404040" w:themeColor="text1" w:themeTint="BF"/>
          <w:spacing w:val="-1"/>
        </w:rPr>
        <w:t>employees</w:t>
      </w:r>
      <w:r w:rsidR="004539E5" w:rsidRPr="00F617FF">
        <w:rPr>
          <w:color w:val="404040" w:themeColor="text1" w:themeTint="BF"/>
          <w:spacing w:val="-6"/>
        </w:rPr>
        <w:t xml:space="preserve"> </w:t>
      </w:r>
      <w:r w:rsidR="004539E5" w:rsidRPr="00F617FF">
        <w:rPr>
          <w:color w:val="404040" w:themeColor="text1" w:themeTint="BF"/>
        </w:rPr>
        <w:t>in</w:t>
      </w:r>
      <w:r w:rsidR="004539E5" w:rsidRPr="00F617FF">
        <w:rPr>
          <w:color w:val="404040" w:themeColor="text1" w:themeTint="BF"/>
          <w:spacing w:val="83"/>
          <w:w w:val="99"/>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proper</w:t>
      </w:r>
      <w:r w:rsidR="004539E5" w:rsidRPr="00F617FF">
        <w:rPr>
          <w:color w:val="404040" w:themeColor="text1" w:themeTint="BF"/>
          <w:spacing w:val="-7"/>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spacing w:val="-1"/>
        </w:rPr>
        <w:t>their</w:t>
      </w:r>
      <w:r w:rsidR="004539E5" w:rsidRPr="00F617FF">
        <w:rPr>
          <w:color w:val="404040" w:themeColor="text1" w:themeTint="BF"/>
          <w:spacing w:val="-7"/>
        </w:rPr>
        <w:t xml:space="preserve"> </w:t>
      </w:r>
      <w:r w:rsidR="004539E5" w:rsidRPr="00F617FF">
        <w:rPr>
          <w:color w:val="404040" w:themeColor="text1" w:themeTint="BF"/>
          <w:spacing w:val="-1"/>
        </w:rPr>
        <w:t>duties.</w:t>
      </w:r>
    </w:p>
    <w:p w14:paraId="661EF10A"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4C11F9A7" w14:textId="60AC8722" w:rsidR="000D36CF" w:rsidRDefault="004539E5" w:rsidP="00463863">
      <w:pPr>
        <w:pStyle w:val="Heading1"/>
        <w:jc w:val="both"/>
        <w:rPr>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00916395" w:rsidRPr="00F617FF">
        <w:rPr>
          <w:color w:val="404040" w:themeColor="text1" w:themeTint="BF"/>
        </w:rPr>
        <w:t>do</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00915E5E">
        <w:rPr>
          <w:color w:val="404040" w:themeColor="text1" w:themeTint="BF"/>
          <w:spacing w:val="-2"/>
        </w:rPr>
        <w:t xml:space="preserve">and LOTP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14:paraId="55C912C5" w14:textId="221EF8F0" w:rsidR="004E25A1" w:rsidRPr="00F617FF" w:rsidRDefault="004E25A1" w:rsidP="00463863">
      <w:pPr>
        <w:pStyle w:val="Heading1"/>
        <w:jc w:val="both"/>
        <w:rPr>
          <w:b w:val="0"/>
          <w:bCs w:val="0"/>
          <w:color w:val="404040" w:themeColor="text1" w:themeTint="BF"/>
        </w:rPr>
      </w:pPr>
      <w:bookmarkStart w:id="0" w:name="_GoBack"/>
      <w:bookmarkEnd w:id="0"/>
      <w:r>
        <w:rPr>
          <w:b w:val="0"/>
          <w:bCs w:val="0"/>
          <w:color w:val="404040" w:themeColor="text1" w:themeTint="BF"/>
        </w:rPr>
        <w:t xml:space="preserve">Personal information is required to be stored for the duration of the Project which 2 years and for three years beyond that in order that the European Commission can audit the Grant funding provided. During this period your information will be stored securely and disposed of securely at the end of the required period of retention </w:t>
      </w:r>
    </w:p>
    <w:p w14:paraId="68A36085"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3CA077DF"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732384F1" w14:textId="77777777"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00916395">
        <w:rPr>
          <w:color w:val="404040" w:themeColor="text1" w:themeTint="BF"/>
        </w:rPr>
        <w:t xml:space="preserve">GCA, LOTP and Elevate Glasgow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00915E5E">
        <w:rPr>
          <w:color w:val="404040" w:themeColor="text1" w:themeTint="BF"/>
          <w:spacing w:val="-1"/>
        </w:rPr>
        <w:t>placement.</w:t>
      </w:r>
      <w:r w:rsidR="00916395">
        <w:rPr>
          <w:color w:val="404040" w:themeColor="text1" w:themeTint="BF"/>
          <w:spacing w:val="-1"/>
        </w:rPr>
        <w:t xml:space="preserve"> We are required to hold this information as part of your training prior to leaving, travelling, your health and safety whilst you are abroad, your stay in the European Country and return to the home country.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14:paraId="34B01713"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627201C0"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14:paraId="4ABA1863" w14:textId="77777777" w:rsidR="000D36CF" w:rsidRPr="00F617FF" w:rsidRDefault="000D36CF" w:rsidP="00463863">
      <w:pPr>
        <w:spacing w:before="10"/>
        <w:jc w:val="both"/>
        <w:rPr>
          <w:rFonts w:ascii="Calibri" w:eastAsia="Calibri" w:hAnsi="Calibri" w:cs="Calibri"/>
          <w:b/>
          <w:bCs/>
          <w:color w:val="404040" w:themeColor="text1" w:themeTint="BF"/>
          <w:sz w:val="14"/>
          <w:szCs w:val="14"/>
        </w:rPr>
      </w:pPr>
    </w:p>
    <w:p w14:paraId="60466E8C" w14:textId="77777777"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14:paraId="090BCFDF" w14:textId="77777777" w:rsidR="000D36CF" w:rsidRPr="00F617FF" w:rsidRDefault="000D36CF" w:rsidP="00463863">
      <w:pPr>
        <w:spacing w:before="12"/>
        <w:jc w:val="both"/>
        <w:rPr>
          <w:rFonts w:ascii="Calibri" w:eastAsia="Calibri" w:hAnsi="Calibri" w:cs="Calibri"/>
          <w:color w:val="404040" w:themeColor="text1" w:themeTint="BF"/>
        </w:rPr>
      </w:pPr>
    </w:p>
    <w:p w14:paraId="25325DC7" w14:textId="77777777"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14:paraId="184464E0" w14:textId="77777777"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spacing w:val="-1"/>
        </w:rPr>
        <w:t>organisation</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14:paraId="12DEA717" w14:textId="77777777"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14:paraId="02BCDC4D" w14:textId="77777777"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00915E5E">
        <w:rPr>
          <w:color w:val="404040" w:themeColor="text1" w:themeTint="BF"/>
          <w:spacing w:val="-1"/>
        </w:rPr>
        <w:t xml:space="preserve">and LOTP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14:paraId="225C1944" w14:textId="77777777"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14:paraId="42420E63" w14:textId="77777777" w:rsidR="000D36CF" w:rsidRPr="00F617FF" w:rsidRDefault="000D36CF" w:rsidP="00463863">
      <w:pPr>
        <w:spacing w:before="12"/>
        <w:jc w:val="both"/>
        <w:rPr>
          <w:rFonts w:ascii="Calibri" w:eastAsia="Calibri" w:hAnsi="Calibri" w:cs="Calibri"/>
          <w:color w:val="404040" w:themeColor="text1" w:themeTint="BF"/>
          <w:sz w:val="9"/>
          <w:szCs w:val="9"/>
        </w:rPr>
      </w:pPr>
    </w:p>
    <w:p w14:paraId="7B2EBDC9" w14:textId="77777777"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organisation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14:paraId="4B33AF58" w14:textId="77777777" w:rsidR="000D36CF" w:rsidRPr="00F617FF" w:rsidRDefault="000D36CF" w:rsidP="00463863">
      <w:pPr>
        <w:spacing w:before="10"/>
        <w:jc w:val="both"/>
        <w:rPr>
          <w:rFonts w:ascii="Calibri" w:eastAsia="Calibri" w:hAnsi="Calibri" w:cs="Calibri"/>
          <w:color w:val="404040" w:themeColor="text1" w:themeTint="BF"/>
          <w:sz w:val="14"/>
          <w:szCs w:val="14"/>
        </w:rPr>
      </w:pPr>
    </w:p>
    <w:p w14:paraId="18DAAF65" w14:textId="77777777"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14:paraId="188762CD" w14:textId="77777777"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915E5E">
        <w:rPr>
          <w:color w:val="404040" w:themeColor="text1" w:themeTint="BF"/>
          <w:spacing w:val="-1"/>
        </w:rPr>
        <w:t xml:space="preserve">GCA, LOTP </w:t>
      </w:r>
      <w:r w:rsidR="00A60654">
        <w:rPr>
          <w:color w:val="404040" w:themeColor="text1" w:themeTint="BF"/>
          <w:spacing w:val="-1"/>
        </w:rPr>
        <w:t>or Elevate-Glasgow</w:t>
      </w:r>
      <w:r w:rsidRPr="00F617FF">
        <w:rPr>
          <w:color w:val="404040" w:themeColor="text1" w:themeTint="BF"/>
          <w:spacing w:val="-3"/>
        </w:rPr>
        <w:t xml:space="preserve">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F924E" w14:textId="77777777" w:rsidR="00CB7F25" w:rsidRDefault="00CB7F25" w:rsidP="0023030B">
      <w:r>
        <w:separator/>
      </w:r>
    </w:p>
  </w:endnote>
  <w:endnote w:type="continuationSeparator" w:id="0">
    <w:p w14:paraId="76E1F9E5" w14:textId="77777777" w:rsidR="00CB7F25" w:rsidRDefault="00CB7F25"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A922" w14:textId="77777777" w:rsidR="00073ED2" w:rsidRDefault="00463863">
    <w:pPr>
      <w:pStyle w:val="Footer"/>
      <w:rPr>
        <w:sz w:val="16"/>
      </w:rPr>
    </w:pPr>
    <w:r>
      <w:rPr>
        <w:sz w:val="16"/>
      </w:rPr>
      <w:t xml:space="preserve">                   </w:t>
    </w:r>
  </w:p>
  <w:p w14:paraId="7C6B3073" w14:textId="77777777" w:rsidR="005E3CD3" w:rsidRDefault="00463863">
    <w:pPr>
      <w:pStyle w:val="Footer"/>
      <w:rPr>
        <w:sz w:val="16"/>
      </w:rPr>
    </w:pPr>
    <w:r w:rsidRPr="00463863">
      <w:rPr>
        <w:sz w:val="16"/>
      </w:rPr>
      <w:t>Elevate-Glasgow</w:t>
    </w:r>
    <w:r w:rsidR="00215A39">
      <w:rPr>
        <w:sz w:val="16"/>
      </w:rPr>
      <w:t xml:space="preserve"> Erasmus + European </w:t>
    </w:r>
    <w:r w:rsidR="00215A39" w:rsidRPr="00463863">
      <w:rPr>
        <w:sz w:val="16"/>
      </w:rPr>
      <w:t>Placement</w:t>
    </w:r>
    <w:r w:rsidRPr="00463863">
      <w:rPr>
        <w:sz w:val="16"/>
      </w:rPr>
      <w:t xml:space="preserve"> Privacy Notice</w:t>
    </w:r>
    <w:r>
      <w:rPr>
        <w:sz w:val="16"/>
      </w:rPr>
      <w:tab/>
    </w:r>
    <w:r>
      <w:rPr>
        <w:sz w:val="16"/>
      </w:rPr>
      <w:tab/>
      <w:t xml:space="preserve">                                                                                                    </w:t>
    </w:r>
    <w:r w:rsidR="00215A39">
      <w:rPr>
        <w:sz w:val="16"/>
      </w:rPr>
      <w:t xml:space="preserve">                       July</w:t>
    </w:r>
    <w:r>
      <w:rPr>
        <w:sz w:val="16"/>
      </w:rPr>
      <w:t xml:space="preserve"> 2018</w:t>
    </w:r>
    <w:r w:rsidR="00215A39">
      <w:rPr>
        <w:sz w:val="16"/>
      </w:rPr>
      <w:br/>
    </w:r>
  </w:p>
  <w:p w14:paraId="372EA756" w14:textId="77777777"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FD8A" w14:textId="77777777" w:rsidR="00CB7F25" w:rsidRDefault="00CB7F25" w:rsidP="0023030B">
      <w:r>
        <w:separator/>
      </w:r>
    </w:p>
  </w:footnote>
  <w:footnote w:type="continuationSeparator" w:id="0">
    <w:p w14:paraId="3B073EE0" w14:textId="77777777" w:rsidR="00CB7F25" w:rsidRDefault="00CB7F25"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F"/>
    <w:rsid w:val="00072F99"/>
    <w:rsid w:val="00073ED2"/>
    <w:rsid w:val="000D36CF"/>
    <w:rsid w:val="00215A39"/>
    <w:rsid w:val="0023030B"/>
    <w:rsid w:val="004539E5"/>
    <w:rsid w:val="00463863"/>
    <w:rsid w:val="004D767C"/>
    <w:rsid w:val="004E25A1"/>
    <w:rsid w:val="00574D4C"/>
    <w:rsid w:val="005E3CD3"/>
    <w:rsid w:val="005F6607"/>
    <w:rsid w:val="00602B5C"/>
    <w:rsid w:val="0061303E"/>
    <w:rsid w:val="00915E5E"/>
    <w:rsid w:val="00916395"/>
    <w:rsid w:val="00975A0A"/>
    <w:rsid w:val="00A505EE"/>
    <w:rsid w:val="00A60654"/>
    <w:rsid w:val="00BB4301"/>
    <w:rsid w:val="00C5401F"/>
    <w:rsid w:val="00C80CE7"/>
    <w:rsid w:val="00CB7F25"/>
    <w:rsid w:val="00D254CE"/>
    <w:rsid w:val="00E0653F"/>
    <w:rsid w:val="00EF21CD"/>
    <w:rsid w:val="00F6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56B0-6AA6-4B12-8BCF-97663F7E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Carolyn Kennedy</cp:lastModifiedBy>
  <cp:revision>4</cp:revision>
  <dcterms:created xsi:type="dcterms:W3CDTF">2018-07-12T11:48:00Z</dcterms:created>
  <dcterms:modified xsi:type="dcterms:W3CDTF">2018-07-13T08:37:00Z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